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8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5"/>
        <w:gridCol w:w="1080"/>
        <w:gridCol w:w="5515"/>
        <w:gridCol w:w="1080"/>
        <w:gridCol w:w="5515"/>
      </w:tblGrid>
      <w:tr w:rsidR="00E32EFB" w14:paraId="73EAC605" w14:textId="77777777" w:rsidTr="00E43201">
        <w:trPr>
          <w:trHeight w:hRule="exact" w:val="10800"/>
        </w:trPr>
        <w:tc>
          <w:tcPr>
            <w:tcW w:w="5515" w:type="dxa"/>
          </w:tcPr>
          <w:p w14:paraId="718625CA" w14:textId="77777777" w:rsidR="00E32EFB" w:rsidRPr="001A1BF4" w:rsidRDefault="00E32EFB" w:rsidP="00E32EFB">
            <w:pPr>
              <w:rPr>
                <w:rFonts w:ascii="Book Antiqua" w:hAnsi="Book Antiqua"/>
                <w:b/>
                <w:bCs/>
              </w:rPr>
            </w:pPr>
            <w:r w:rsidRPr="001A1BF4">
              <w:rPr>
                <w:rFonts w:ascii="Book Antiqua" w:hAnsi="Book Antiqua"/>
                <w:b/>
                <w:bCs/>
              </w:rPr>
              <w:t>A CATHOLIC WEDDING</w:t>
            </w:r>
          </w:p>
          <w:p w14:paraId="4264A713" w14:textId="7A20AC5A" w:rsidR="00E32EFB" w:rsidRPr="001A1BF4" w:rsidRDefault="00E32EFB" w:rsidP="00E32EFB">
            <w:pPr>
              <w:rPr>
                <w:rFonts w:ascii="Book Antiqua" w:hAnsi="Book Antiqua"/>
              </w:rPr>
            </w:pPr>
            <w:r w:rsidRPr="001A1BF4">
              <w:rPr>
                <w:rFonts w:ascii="Book Antiqua" w:hAnsi="Book Antiqua"/>
              </w:rPr>
              <w:t xml:space="preserve">Catholics desiring to be married at St. </w:t>
            </w:r>
            <w:r w:rsidR="00523DD9">
              <w:rPr>
                <w:rFonts w:ascii="Book Antiqua" w:hAnsi="Book Antiqua"/>
              </w:rPr>
              <w:t>John the Baptist Parish</w:t>
            </w:r>
            <w:r w:rsidRPr="001A1BF4">
              <w:rPr>
                <w:rFonts w:ascii="Book Antiqua" w:hAnsi="Book Antiqua"/>
              </w:rPr>
              <w:t xml:space="preserve"> should be attending Church every weekend and should have received the sacrament of reconciliation during the past year. At least one of the parties must be a registered member of the parish.</w:t>
            </w:r>
          </w:p>
          <w:p w14:paraId="63A793FB" w14:textId="77777777" w:rsidR="00E32EFB" w:rsidRDefault="00E32EFB" w:rsidP="00E32EFB">
            <w:pPr>
              <w:tabs>
                <w:tab w:val="left" w:pos="3131"/>
              </w:tabs>
            </w:pPr>
          </w:p>
          <w:p w14:paraId="2EE4FEFE" w14:textId="77777777" w:rsidR="001A1BF4" w:rsidRPr="001A1BF4" w:rsidRDefault="001A1BF4" w:rsidP="001A1BF4">
            <w:pPr>
              <w:rPr>
                <w:rFonts w:ascii="Book Antiqua" w:hAnsi="Book Antiqua"/>
                <w:b/>
                <w:bCs/>
              </w:rPr>
            </w:pPr>
            <w:r w:rsidRPr="001A1BF4">
              <w:rPr>
                <w:rFonts w:ascii="Book Antiqua" w:hAnsi="Book Antiqua"/>
                <w:b/>
                <w:bCs/>
              </w:rPr>
              <w:t>THE CEREMONY</w:t>
            </w:r>
          </w:p>
          <w:p w14:paraId="221724F3" w14:textId="77777777" w:rsidR="001A1BF4" w:rsidRPr="00E809BB" w:rsidRDefault="001A1BF4" w:rsidP="001A1BF4">
            <w:pPr>
              <w:rPr>
                <w:rFonts w:ascii="Book Antiqua" w:hAnsi="Book Antiqua"/>
              </w:rPr>
            </w:pPr>
            <w:r w:rsidRPr="00E809BB">
              <w:rPr>
                <w:rFonts w:ascii="Book Antiqua" w:hAnsi="Book Antiqua"/>
              </w:rPr>
              <w:t>There are a number of options which may be chosen for a Catholic wedding ceremony. These should be discussed with the priest/deacon who will celebrate the wedding. Readings must be selected from among those approved by the Catholic Church. Other readings may</w:t>
            </w:r>
          </w:p>
          <w:p w14:paraId="6CF14D79" w14:textId="77777777" w:rsidR="001A1BF4" w:rsidRPr="00E809BB" w:rsidRDefault="001A1BF4" w:rsidP="001A1BF4">
            <w:pPr>
              <w:rPr>
                <w:rFonts w:ascii="Book Antiqua" w:hAnsi="Book Antiqua"/>
              </w:rPr>
            </w:pPr>
            <w:r w:rsidRPr="00E809BB">
              <w:rPr>
                <w:rFonts w:ascii="Book Antiqua" w:hAnsi="Book Antiqua"/>
              </w:rPr>
              <w:t>not be used.</w:t>
            </w:r>
          </w:p>
          <w:p w14:paraId="3820E765" w14:textId="77777777" w:rsidR="001A1BF4" w:rsidRDefault="001A1BF4" w:rsidP="001A1BF4">
            <w:pPr>
              <w:rPr>
                <w:rFonts w:ascii="Book Antiqua" w:hAnsi="Book Antiqua"/>
              </w:rPr>
            </w:pPr>
          </w:p>
          <w:p w14:paraId="00361AF0" w14:textId="36B425F5" w:rsidR="001A1BF4" w:rsidRPr="00E809BB" w:rsidRDefault="001A1BF4" w:rsidP="001A1BF4">
            <w:pPr>
              <w:rPr>
                <w:rFonts w:ascii="Book Antiqua" w:hAnsi="Book Antiqua"/>
              </w:rPr>
            </w:pPr>
            <w:r w:rsidRPr="00E809BB">
              <w:rPr>
                <w:rFonts w:ascii="Book Antiqua" w:hAnsi="Book Antiqua"/>
              </w:rPr>
              <w:t>Normally, the marriage of two Catholics will take place during the Mass. When either the bride or the groom is not Catholic, the Mass is not celebrated.</w:t>
            </w:r>
          </w:p>
          <w:p w14:paraId="772C87CB" w14:textId="77777777" w:rsidR="001A1BF4" w:rsidRDefault="001A1BF4" w:rsidP="00E32EFB">
            <w:pPr>
              <w:tabs>
                <w:tab w:val="left" w:pos="3131"/>
              </w:tabs>
            </w:pPr>
          </w:p>
          <w:p w14:paraId="026269C4" w14:textId="77777777" w:rsidR="001A1BF4" w:rsidRPr="001A1BF4" w:rsidRDefault="001A1BF4" w:rsidP="001A1BF4">
            <w:pPr>
              <w:rPr>
                <w:rFonts w:ascii="Book Antiqua" w:hAnsi="Book Antiqua"/>
                <w:b/>
                <w:bCs/>
              </w:rPr>
            </w:pPr>
            <w:r w:rsidRPr="001A1BF4">
              <w:rPr>
                <w:rFonts w:ascii="Book Antiqua" w:hAnsi="Book Antiqua"/>
                <w:b/>
                <w:bCs/>
              </w:rPr>
              <w:t>BOOKLET FOR READINGS</w:t>
            </w:r>
          </w:p>
          <w:p w14:paraId="148030CA" w14:textId="77777777" w:rsidR="001A1BF4" w:rsidRPr="00E809BB" w:rsidRDefault="001A1BF4" w:rsidP="001A1BF4">
            <w:pPr>
              <w:rPr>
                <w:rFonts w:ascii="Book Antiqua" w:hAnsi="Book Antiqua"/>
              </w:rPr>
            </w:pPr>
            <w:r w:rsidRPr="00E809BB">
              <w:rPr>
                <w:rFonts w:ascii="Book Antiqua" w:hAnsi="Book Antiqua"/>
              </w:rPr>
              <w:t>When you meet with the priest/deacon, he will give you a book entitled "Together for Life". The readings for your ceremony can be selected from this book.</w:t>
            </w:r>
          </w:p>
          <w:p w14:paraId="14DC6BC9" w14:textId="77777777" w:rsidR="001A1BF4" w:rsidRPr="00E809BB" w:rsidRDefault="001A1BF4" w:rsidP="001A1BF4">
            <w:pPr>
              <w:rPr>
                <w:rFonts w:ascii="Book Antiqua" w:hAnsi="Book Antiqua"/>
              </w:rPr>
            </w:pPr>
          </w:p>
          <w:p w14:paraId="671FC38D" w14:textId="77777777" w:rsidR="001A1BF4" w:rsidRPr="001A1BF4" w:rsidRDefault="001A1BF4" w:rsidP="001A1BF4">
            <w:pPr>
              <w:rPr>
                <w:rFonts w:ascii="Book Antiqua" w:hAnsi="Book Antiqua"/>
                <w:b/>
                <w:bCs/>
              </w:rPr>
            </w:pPr>
            <w:r w:rsidRPr="001A1BF4">
              <w:rPr>
                <w:rFonts w:ascii="Book Antiqua" w:hAnsi="Book Antiqua"/>
                <w:b/>
                <w:bCs/>
              </w:rPr>
              <w:t>PLACE FOR MARRIAGE</w:t>
            </w:r>
          </w:p>
          <w:p w14:paraId="489DE7A4" w14:textId="77777777" w:rsidR="001A1BF4" w:rsidRPr="00E809BB" w:rsidRDefault="001A1BF4" w:rsidP="001A1BF4">
            <w:pPr>
              <w:rPr>
                <w:rFonts w:ascii="Book Antiqua" w:hAnsi="Book Antiqua"/>
              </w:rPr>
            </w:pPr>
            <w:r w:rsidRPr="00E809BB">
              <w:rPr>
                <w:rFonts w:ascii="Book Antiqua" w:hAnsi="Book Antiqua"/>
              </w:rPr>
              <w:t>It is a diocesan law that a marriage ceremony can be held only in a church. No marriage ceremony can be permitted outdoors.</w:t>
            </w:r>
          </w:p>
          <w:p w14:paraId="67947FF3" w14:textId="22D8EDEE" w:rsidR="001A1BF4" w:rsidRDefault="001A1BF4" w:rsidP="00E32EFB">
            <w:pPr>
              <w:tabs>
                <w:tab w:val="left" w:pos="3131"/>
              </w:tabs>
            </w:pPr>
          </w:p>
        </w:tc>
        <w:tc>
          <w:tcPr>
            <w:tcW w:w="1080" w:type="dxa"/>
          </w:tcPr>
          <w:p w14:paraId="46FD7A5F" w14:textId="77777777" w:rsidR="00E32EFB" w:rsidRDefault="00E32EFB"/>
        </w:tc>
        <w:tc>
          <w:tcPr>
            <w:tcW w:w="5515" w:type="dxa"/>
          </w:tcPr>
          <w:p w14:paraId="35EFBCA2" w14:textId="77777777" w:rsidR="001A1BF4" w:rsidRPr="001A1BF4" w:rsidRDefault="001A1BF4" w:rsidP="001A1BF4">
            <w:pPr>
              <w:rPr>
                <w:rFonts w:ascii="Book Antiqua" w:hAnsi="Book Antiqua"/>
                <w:b/>
                <w:bCs/>
              </w:rPr>
            </w:pPr>
            <w:r w:rsidRPr="001A1BF4">
              <w:rPr>
                <w:rFonts w:ascii="Book Antiqua" w:hAnsi="Book Antiqua"/>
                <w:b/>
                <w:bCs/>
              </w:rPr>
              <w:t>MARRIAGE PREPARATION</w:t>
            </w:r>
          </w:p>
          <w:p w14:paraId="1624534B" w14:textId="77777777" w:rsidR="00050E5F" w:rsidRDefault="001A1BF4" w:rsidP="001A1BF4">
            <w:pPr>
              <w:rPr>
                <w:rFonts w:ascii="Book Antiqua" w:hAnsi="Book Antiqua"/>
              </w:rPr>
            </w:pPr>
            <w:r w:rsidRPr="00E809BB">
              <w:rPr>
                <w:rFonts w:ascii="Book Antiqua" w:hAnsi="Book Antiqua"/>
              </w:rPr>
              <w:t xml:space="preserve">Preparation for marriage progresses through several stages. </w:t>
            </w:r>
          </w:p>
          <w:p w14:paraId="49247263" w14:textId="184B2703" w:rsidR="001A1BF4" w:rsidRPr="00E809BB" w:rsidRDefault="001A1BF4" w:rsidP="001A1BF4">
            <w:pPr>
              <w:rPr>
                <w:rFonts w:ascii="Book Antiqua" w:hAnsi="Book Antiqua"/>
              </w:rPr>
            </w:pPr>
            <w:r w:rsidRPr="00E809BB">
              <w:rPr>
                <w:rFonts w:ascii="Book Antiqua" w:hAnsi="Book Antiqua"/>
              </w:rPr>
              <w:t>First, the couple must meet with the priest/deacon who will celebrate the wedding.</w:t>
            </w:r>
          </w:p>
          <w:p w14:paraId="219739AB" w14:textId="77777777" w:rsidR="001A1BF4" w:rsidRDefault="001A1BF4" w:rsidP="001A1BF4">
            <w:pPr>
              <w:jc w:val="center"/>
              <w:rPr>
                <w:rFonts w:ascii="Book Antiqua" w:hAnsi="Book Antiqua"/>
              </w:rPr>
            </w:pPr>
            <w:r w:rsidRPr="00E809BB">
              <w:rPr>
                <w:rFonts w:ascii="Book Antiqua" w:hAnsi="Book Antiqua"/>
              </w:rPr>
              <w:t xml:space="preserve">* NO WEDDING DATE CAN BE SET </w:t>
            </w:r>
          </w:p>
          <w:p w14:paraId="16450A26" w14:textId="1A96ADD3" w:rsidR="001A1BF4" w:rsidRPr="00E809BB" w:rsidRDefault="001A1BF4" w:rsidP="001A1BF4">
            <w:pPr>
              <w:jc w:val="center"/>
              <w:rPr>
                <w:rFonts w:ascii="Book Antiqua" w:hAnsi="Book Antiqua"/>
              </w:rPr>
            </w:pPr>
            <w:r w:rsidRPr="00E809BB">
              <w:rPr>
                <w:rFonts w:ascii="Book Antiqua" w:hAnsi="Book Antiqua"/>
              </w:rPr>
              <w:t>UNTIL THIS MEETING TAKES PLACE *</w:t>
            </w:r>
          </w:p>
          <w:p w14:paraId="2B348125" w14:textId="184C39AF" w:rsidR="00050E5F" w:rsidRDefault="001A1BF4" w:rsidP="001A1BF4">
            <w:pPr>
              <w:rPr>
                <w:rFonts w:ascii="Book Antiqua" w:hAnsi="Book Antiqua"/>
              </w:rPr>
            </w:pPr>
            <w:r w:rsidRPr="00E809BB">
              <w:rPr>
                <w:rFonts w:ascii="Book Antiqua" w:hAnsi="Book Antiqua"/>
              </w:rPr>
              <w:t>After the initial meeting, one of the couples on the marriage team will contact the couple to schedule a series of meeting at their home. The parish uses "</w:t>
            </w:r>
            <w:r w:rsidR="001C0B69">
              <w:rPr>
                <w:rFonts w:ascii="Book Antiqua" w:hAnsi="Book Antiqua"/>
              </w:rPr>
              <w:t>Fully Engaged</w:t>
            </w:r>
            <w:r w:rsidRPr="00E809BB">
              <w:rPr>
                <w:rFonts w:ascii="Book Antiqua" w:hAnsi="Book Antiqua"/>
              </w:rPr>
              <w:t xml:space="preserve">" as a resource to prepare couples for marriage. </w:t>
            </w:r>
          </w:p>
          <w:p w14:paraId="71A30089" w14:textId="0028759C" w:rsidR="001A1BF4" w:rsidRDefault="001A1BF4" w:rsidP="001A1BF4">
            <w:pPr>
              <w:rPr>
                <w:rFonts w:ascii="Book Antiqua" w:hAnsi="Book Antiqua"/>
              </w:rPr>
            </w:pPr>
            <w:r w:rsidRPr="00E809BB">
              <w:rPr>
                <w:rFonts w:ascii="Book Antiqua" w:hAnsi="Book Antiqua"/>
              </w:rPr>
              <w:t>Once these sessions are completed, the couple should contact the priest/deacon for the final session in which the details of the ceremony should be determined.</w:t>
            </w:r>
          </w:p>
          <w:p w14:paraId="1B1557A5" w14:textId="1CD02245" w:rsidR="001A1BF4" w:rsidRDefault="001A1BF4" w:rsidP="001A1BF4">
            <w:pPr>
              <w:rPr>
                <w:rFonts w:ascii="Book Antiqua" w:hAnsi="Book Antiqua"/>
              </w:rPr>
            </w:pPr>
          </w:p>
          <w:p w14:paraId="071BDC2B" w14:textId="77777777" w:rsidR="001A1BF4" w:rsidRPr="001A1BF4" w:rsidRDefault="001A1BF4" w:rsidP="001A1BF4">
            <w:pPr>
              <w:rPr>
                <w:rFonts w:ascii="Book Antiqua" w:hAnsi="Book Antiqua"/>
                <w:b/>
                <w:bCs/>
              </w:rPr>
            </w:pPr>
            <w:r w:rsidRPr="001A1BF4">
              <w:rPr>
                <w:rFonts w:ascii="Book Antiqua" w:hAnsi="Book Antiqua"/>
                <w:b/>
                <w:bCs/>
              </w:rPr>
              <w:t>DOCUMENTS</w:t>
            </w:r>
          </w:p>
          <w:p w14:paraId="52DA13CB" w14:textId="77777777" w:rsidR="001A1BF4" w:rsidRPr="00E809BB" w:rsidRDefault="001A1BF4" w:rsidP="001A1BF4">
            <w:pPr>
              <w:rPr>
                <w:rFonts w:ascii="Book Antiqua" w:hAnsi="Book Antiqua"/>
              </w:rPr>
            </w:pPr>
            <w:r w:rsidRPr="00E809BB">
              <w:rPr>
                <w:rFonts w:ascii="Book Antiqua" w:hAnsi="Book Antiqua"/>
              </w:rPr>
              <w:t>The following documents must be presented to the priest/deacon:</w:t>
            </w:r>
          </w:p>
          <w:p w14:paraId="1336391A" w14:textId="77777777" w:rsidR="001A1BF4" w:rsidRPr="00E809BB" w:rsidRDefault="001A1BF4" w:rsidP="00050E5F">
            <w:pPr>
              <w:ind w:left="132"/>
              <w:rPr>
                <w:rFonts w:ascii="Book Antiqua" w:hAnsi="Book Antiqua"/>
              </w:rPr>
            </w:pPr>
            <w:r w:rsidRPr="00E809BB">
              <w:rPr>
                <w:rFonts w:ascii="Book Antiqua" w:hAnsi="Book Antiqua"/>
              </w:rPr>
              <w:t>- A certificate of baptism, obtained from the church of baptism and issued within six months prior to the date of the wedding.</w:t>
            </w:r>
          </w:p>
          <w:p w14:paraId="22395292" w14:textId="77777777" w:rsidR="001A1BF4" w:rsidRPr="00E809BB" w:rsidRDefault="001A1BF4" w:rsidP="00050E5F">
            <w:pPr>
              <w:ind w:left="132"/>
              <w:rPr>
                <w:rFonts w:ascii="Book Antiqua" w:hAnsi="Book Antiqua"/>
              </w:rPr>
            </w:pPr>
            <w:r w:rsidRPr="00E809BB">
              <w:rPr>
                <w:rFonts w:ascii="Book Antiqua" w:hAnsi="Book Antiqua"/>
              </w:rPr>
              <w:t>- A civil marriage license, which should be presented the night of the rehearsal.</w:t>
            </w:r>
          </w:p>
          <w:p w14:paraId="0C216064" w14:textId="77777777" w:rsidR="001A1BF4" w:rsidRPr="00E809BB" w:rsidRDefault="001A1BF4" w:rsidP="001A1BF4">
            <w:pPr>
              <w:rPr>
                <w:rFonts w:ascii="Book Antiqua" w:hAnsi="Book Antiqua"/>
              </w:rPr>
            </w:pPr>
          </w:p>
          <w:p w14:paraId="777B9C64" w14:textId="77777777" w:rsidR="001A1BF4" w:rsidRPr="001A1BF4" w:rsidRDefault="001A1BF4" w:rsidP="001A1BF4">
            <w:pPr>
              <w:rPr>
                <w:rFonts w:ascii="Book Antiqua" w:hAnsi="Book Antiqua"/>
                <w:b/>
                <w:bCs/>
              </w:rPr>
            </w:pPr>
            <w:r w:rsidRPr="001A1BF4">
              <w:rPr>
                <w:rFonts w:ascii="Book Antiqua" w:hAnsi="Book Antiqua"/>
                <w:b/>
                <w:bCs/>
              </w:rPr>
              <w:t>DECORATIONS</w:t>
            </w:r>
          </w:p>
          <w:p w14:paraId="21132835" w14:textId="77777777" w:rsidR="00050E5F" w:rsidRDefault="001A1BF4" w:rsidP="001A1BF4">
            <w:pPr>
              <w:rPr>
                <w:rFonts w:ascii="Book Antiqua" w:hAnsi="Book Antiqua"/>
              </w:rPr>
            </w:pPr>
            <w:r w:rsidRPr="00E809BB">
              <w:rPr>
                <w:rFonts w:ascii="Book Antiqua" w:hAnsi="Book Antiqua"/>
              </w:rPr>
              <w:t xml:space="preserve">Flowers for the wedding are selected and purchased by the couple. It is customary to leave the flowers at the altar after the ceremony. </w:t>
            </w:r>
          </w:p>
          <w:p w14:paraId="5C2B8DC8" w14:textId="0A9C1660" w:rsidR="001A1BF4" w:rsidRPr="00E809BB" w:rsidRDefault="001A1BF4" w:rsidP="001A1BF4">
            <w:pPr>
              <w:rPr>
                <w:rFonts w:ascii="Book Antiqua" w:hAnsi="Book Antiqua"/>
              </w:rPr>
            </w:pPr>
            <w:r w:rsidRPr="00E809BB">
              <w:rPr>
                <w:rFonts w:ascii="Book Antiqua" w:hAnsi="Book Antiqua"/>
              </w:rPr>
              <w:t>If pew flowers or ribbons are used, they must be fastened by masking tape or ribbons. No nails, tacks, clips, scotch tape, or other adhesives may be used.</w:t>
            </w:r>
          </w:p>
          <w:p w14:paraId="0DEB0967" w14:textId="4E13E767" w:rsidR="001A1BF4" w:rsidRDefault="001A1BF4" w:rsidP="001A1BF4">
            <w:pPr>
              <w:rPr>
                <w:rFonts w:ascii="Book Antiqua" w:hAnsi="Book Antiqua"/>
              </w:rPr>
            </w:pPr>
            <w:r w:rsidRPr="00E809BB">
              <w:rPr>
                <w:rFonts w:ascii="Book Antiqua" w:hAnsi="Book Antiqua"/>
              </w:rPr>
              <w:t>An aisle cloth or runner is NOT permitted.</w:t>
            </w:r>
          </w:p>
          <w:p w14:paraId="6CA13C0C" w14:textId="00898C34" w:rsidR="001A1BF4" w:rsidRDefault="001A1BF4" w:rsidP="001A1BF4">
            <w:pPr>
              <w:rPr>
                <w:rFonts w:ascii="Book Antiqua" w:hAnsi="Book Antiqua"/>
              </w:rPr>
            </w:pPr>
          </w:p>
          <w:p w14:paraId="37D45379" w14:textId="77777777" w:rsidR="001A1BF4" w:rsidRPr="00E809BB" w:rsidRDefault="001A1BF4" w:rsidP="001A1BF4">
            <w:pPr>
              <w:rPr>
                <w:rFonts w:ascii="Book Antiqua" w:hAnsi="Book Antiqua"/>
              </w:rPr>
            </w:pPr>
          </w:p>
          <w:p w14:paraId="77BF75EC" w14:textId="77777777" w:rsidR="001A1BF4" w:rsidRPr="00E809BB" w:rsidRDefault="001A1BF4" w:rsidP="001A1BF4">
            <w:pPr>
              <w:rPr>
                <w:rFonts w:ascii="Book Antiqua" w:hAnsi="Book Antiqua"/>
              </w:rPr>
            </w:pPr>
          </w:p>
          <w:p w14:paraId="054C7A56" w14:textId="77777777" w:rsidR="00E32EFB" w:rsidRDefault="00E32EFB"/>
        </w:tc>
        <w:tc>
          <w:tcPr>
            <w:tcW w:w="1080" w:type="dxa"/>
          </w:tcPr>
          <w:p w14:paraId="61FDF754" w14:textId="77777777" w:rsidR="00E32EFB" w:rsidRDefault="00E32EFB"/>
        </w:tc>
        <w:tc>
          <w:tcPr>
            <w:tcW w:w="5515" w:type="dxa"/>
          </w:tcPr>
          <w:p w14:paraId="7EBD50BE" w14:textId="7DCFB143" w:rsidR="001A1BF4" w:rsidRPr="001A1BF4" w:rsidRDefault="001A1BF4" w:rsidP="001A1BF4">
            <w:pPr>
              <w:rPr>
                <w:rFonts w:ascii="Book Antiqua" w:hAnsi="Book Antiqua"/>
                <w:b/>
                <w:bCs/>
              </w:rPr>
            </w:pPr>
            <w:r w:rsidRPr="001A1BF4">
              <w:rPr>
                <w:rFonts w:ascii="Book Antiqua" w:hAnsi="Book Antiqua"/>
                <w:b/>
                <w:bCs/>
              </w:rPr>
              <w:t>MASS</w:t>
            </w:r>
            <w:r>
              <w:rPr>
                <w:rFonts w:ascii="Book Antiqua" w:hAnsi="Book Antiqua"/>
                <w:b/>
                <w:bCs/>
              </w:rPr>
              <w:t xml:space="preserve"> / C</w:t>
            </w:r>
            <w:r w:rsidRPr="001A1BF4">
              <w:rPr>
                <w:rFonts w:ascii="Book Antiqua" w:hAnsi="Book Antiqua"/>
                <w:b/>
                <w:bCs/>
              </w:rPr>
              <w:t>EREMONY TIMES</w:t>
            </w:r>
          </w:p>
          <w:p w14:paraId="3FCF95AA" w14:textId="77777777" w:rsidR="001A1BF4" w:rsidRPr="00E809BB" w:rsidRDefault="001A1BF4" w:rsidP="001A1BF4">
            <w:pPr>
              <w:rPr>
                <w:rFonts w:ascii="Book Antiqua" w:hAnsi="Book Antiqua"/>
              </w:rPr>
            </w:pPr>
            <w:r w:rsidRPr="00E809BB">
              <w:rPr>
                <w:rFonts w:ascii="Book Antiqua" w:hAnsi="Book Antiqua"/>
              </w:rPr>
              <w:t>Weddings may be scheduled on Saturdays beginning at 11:00 a.m. The wedding Mass may begin no later than 1:30 p.m. If there is a wedding ceremony ONLY, this may begin no later than 2:00 p.m. This allows the parking lot to be cleared for afternoon confessions and Mass.</w:t>
            </w:r>
          </w:p>
          <w:p w14:paraId="2E08A723" w14:textId="77777777" w:rsidR="00E32EFB" w:rsidRDefault="00E32EFB"/>
          <w:p w14:paraId="159A3858" w14:textId="5A26B911" w:rsidR="001A1BF4" w:rsidRDefault="001A1BF4" w:rsidP="001A1BF4">
            <w:pPr>
              <w:rPr>
                <w:rFonts w:ascii="Book Antiqua" w:hAnsi="Book Antiqua"/>
                <w:b/>
                <w:bCs/>
              </w:rPr>
            </w:pPr>
            <w:r w:rsidRPr="001A1BF4">
              <w:rPr>
                <w:rFonts w:ascii="Book Antiqua" w:hAnsi="Book Antiqua"/>
                <w:b/>
                <w:bCs/>
              </w:rPr>
              <w:t>WEDDING MUSIC PREPARATION</w:t>
            </w:r>
          </w:p>
          <w:p w14:paraId="57087ABF" w14:textId="0ACA92EC" w:rsidR="00F8708C" w:rsidRPr="001A1BF4" w:rsidRDefault="00F8708C" w:rsidP="001A1BF4">
            <w:pPr>
              <w:rPr>
                <w:rFonts w:ascii="Book Antiqua" w:hAnsi="Book Antiqua"/>
                <w:b/>
                <w:bCs/>
              </w:rPr>
            </w:pPr>
            <w:r>
              <w:rPr>
                <w:rFonts w:ascii="Book Antiqua" w:hAnsi="Book Antiqua"/>
                <w:b/>
                <w:bCs/>
              </w:rPr>
              <w:t>Please contact the music director of the parish as soon as your date is scheduled.</w:t>
            </w:r>
            <w:r w:rsidR="00F94309">
              <w:rPr>
                <w:rFonts w:ascii="Book Antiqua" w:hAnsi="Book Antiqua"/>
                <w:b/>
                <w:bCs/>
              </w:rPr>
              <w:t xml:space="preserve"> Please </w:t>
            </w:r>
            <w:r w:rsidR="00221A87">
              <w:rPr>
                <w:rFonts w:ascii="Book Antiqua" w:hAnsi="Book Antiqua"/>
                <w:b/>
                <w:bCs/>
              </w:rPr>
              <w:t>call the Parish office at 740-392-4711.</w:t>
            </w:r>
          </w:p>
          <w:p w14:paraId="58703BF8" w14:textId="77777777" w:rsidR="001A1BF4" w:rsidRPr="00E809BB" w:rsidRDefault="001A1BF4" w:rsidP="001A1BF4">
            <w:pPr>
              <w:rPr>
                <w:rFonts w:ascii="Book Antiqua" w:hAnsi="Book Antiqua"/>
              </w:rPr>
            </w:pPr>
            <w:r w:rsidRPr="00E809BB">
              <w:rPr>
                <w:rFonts w:ascii="Book Antiqua" w:hAnsi="Book Antiqua"/>
              </w:rPr>
              <w:t>Liturgical wedding music services will include:</w:t>
            </w:r>
          </w:p>
          <w:p w14:paraId="64B9752E" w14:textId="77777777" w:rsidR="001A1BF4" w:rsidRPr="00E809BB" w:rsidRDefault="001A1BF4" w:rsidP="001A1BF4">
            <w:pPr>
              <w:ind w:left="115"/>
              <w:rPr>
                <w:rFonts w:ascii="Book Antiqua" w:hAnsi="Book Antiqua"/>
              </w:rPr>
            </w:pPr>
            <w:r w:rsidRPr="00E809BB">
              <w:rPr>
                <w:rFonts w:ascii="Book Antiqua" w:hAnsi="Book Antiqua"/>
              </w:rPr>
              <w:t>- Conference and planning time with the bride and groom, the celebrant, and the cantor/soloist</w:t>
            </w:r>
          </w:p>
          <w:p w14:paraId="39D1489E" w14:textId="77777777" w:rsidR="001A1BF4" w:rsidRPr="00E809BB" w:rsidRDefault="001A1BF4" w:rsidP="001A1BF4">
            <w:pPr>
              <w:ind w:left="115"/>
              <w:rPr>
                <w:rFonts w:ascii="Book Antiqua" w:hAnsi="Book Antiqua"/>
              </w:rPr>
            </w:pPr>
            <w:r w:rsidRPr="00E809BB">
              <w:rPr>
                <w:rFonts w:ascii="Book Antiqua" w:hAnsi="Book Antiqua"/>
              </w:rPr>
              <w:t>- Rehearsal and practice time with the cantor/soloist and organist</w:t>
            </w:r>
          </w:p>
          <w:p w14:paraId="2CDBA63F" w14:textId="77777777" w:rsidR="001A1BF4" w:rsidRPr="00E809BB" w:rsidRDefault="001A1BF4" w:rsidP="001A1BF4">
            <w:pPr>
              <w:ind w:left="115"/>
              <w:rPr>
                <w:rFonts w:ascii="Book Antiqua" w:hAnsi="Book Antiqua"/>
              </w:rPr>
            </w:pPr>
            <w:r w:rsidRPr="00E809BB">
              <w:rPr>
                <w:rFonts w:ascii="Book Antiqua" w:hAnsi="Book Antiqua"/>
              </w:rPr>
              <w:t>- Rehearsal time with the wedding party during the rehearsal</w:t>
            </w:r>
          </w:p>
          <w:p w14:paraId="0185985B" w14:textId="77777777" w:rsidR="001A1BF4" w:rsidRPr="00E809BB" w:rsidRDefault="001A1BF4" w:rsidP="001A1BF4">
            <w:pPr>
              <w:ind w:left="115"/>
              <w:rPr>
                <w:rFonts w:ascii="Book Antiqua" w:hAnsi="Book Antiqua"/>
              </w:rPr>
            </w:pPr>
            <w:r w:rsidRPr="00E809BB">
              <w:rPr>
                <w:rFonts w:ascii="Book Antiqua" w:hAnsi="Book Antiqua"/>
              </w:rPr>
              <w:t>- Music at the wedding mass/ceremony</w:t>
            </w:r>
          </w:p>
          <w:p w14:paraId="0918A170" w14:textId="1547AFDE" w:rsidR="00050E5F" w:rsidRDefault="001A1BF4" w:rsidP="001A1BF4">
            <w:pPr>
              <w:rPr>
                <w:rFonts w:ascii="Book Antiqua" w:hAnsi="Book Antiqua"/>
              </w:rPr>
            </w:pPr>
            <w:r w:rsidRPr="00E809BB">
              <w:rPr>
                <w:rFonts w:ascii="Book Antiqua" w:hAnsi="Book Antiqua"/>
              </w:rPr>
              <w:t>The cost for wedding music is $450.00. Please make a check payable to</w:t>
            </w:r>
            <w:r w:rsidR="00050E5F">
              <w:rPr>
                <w:rFonts w:ascii="Book Antiqua" w:hAnsi="Book Antiqua"/>
              </w:rPr>
              <w:t>:</w:t>
            </w:r>
          </w:p>
          <w:p w14:paraId="1432FDC8" w14:textId="4DFD785D" w:rsidR="00050E5F" w:rsidRDefault="001A1BF4" w:rsidP="00050E5F">
            <w:pPr>
              <w:jc w:val="center"/>
              <w:rPr>
                <w:rFonts w:ascii="Book Antiqua" w:hAnsi="Book Antiqua"/>
              </w:rPr>
            </w:pPr>
            <w:r w:rsidRPr="00E809BB">
              <w:rPr>
                <w:rFonts w:ascii="Book Antiqua" w:hAnsi="Book Antiqua"/>
              </w:rPr>
              <w:t xml:space="preserve">St. </w:t>
            </w:r>
            <w:r w:rsidR="00EE3576">
              <w:rPr>
                <w:rFonts w:ascii="Book Antiqua" w:hAnsi="Book Antiqua"/>
              </w:rPr>
              <w:t>John the Baptist Parish</w:t>
            </w:r>
          </w:p>
          <w:p w14:paraId="4562D5E5" w14:textId="728FDD8A" w:rsidR="00050E5F" w:rsidRDefault="001A1BF4" w:rsidP="00050E5F">
            <w:pPr>
              <w:jc w:val="center"/>
              <w:rPr>
                <w:rFonts w:ascii="Book Antiqua" w:hAnsi="Book Antiqua"/>
              </w:rPr>
            </w:pPr>
            <w:r w:rsidRPr="00E809BB">
              <w:rPr>
                <w:rFonts w:ascii="Book Antiqua" w:hAnsi="Book Antiqua"/>
              </w:rPr>
              <w:t>303 E High. St.</w:t>
            </w:r>
          </w:p>
          <w:p w14:paraId="47C08DCB" w14:textId="7BB48270" w:rsidR="00050E5F" w:rsidRDefault="001A1BF4" w:rsidP="00050E5F">
            <w:pPr>
              <w:jc w:val="center"/>
              <w:rPr>
                <w:rFonts w:ascii="Book Antiqua" w:hAnsi="Book Antiqua"/>
              </w:rPr>
            </w:pPr>
            <w:r w:rsidRPr="00E809BB">
              <w:rPr>
                <w:rFonts w:ascii="Book Antiqua" w:hAnsi="Book Antiqua"/>
              </w:rPr>
              <w:t>Mt. Vernon, OH 43050</w:t>
            </w:r>
          </w:p>
          <w:p w14:paraId="7D3289E3" w14:textId="10F5FB90" w:rsidR="001A1BF4" w:rsidRPr="00E809BB" w:rsidRDefault="001A1BF4" w:rsidP="001A1BF4">
            <w:pPr>
              <w:rPr>
                <w:rFonts w:ascii="Book Antiqua" w:hAnsi="Book Antiqua"/>
              </w:rPr>
            </w:pPr>
            <w:r w:rsidRPr="00E809BB">
              <w:rPr>
                <w:rFonts w:ascii="Book Antiqua" w:hAnsi="Book Antiqua"/>
              </w:rPr>
              <w:t>and mail it fifteen days prior to the wedding.</w:t>
            </w:r>
          </w:p>
          <w:p w14:paraId="5D92FB8B" w14:textId="77777777" w:rsidR="001A1BF4" w:rsidRDefault="001A1BF4"/>
          <w:p w14:paraId="45D4D6D0" w14:textId="77777777" w:rsidR="00050E5F" w:rsidRPr="00050E5F" w:rsidRDefault="00050E5F" w:rsidP="00050E5F">
            <w:pPr>
              <w:rPr>
                <w:rFonts w:ascii="Book Antiqua" w:hAnsi="Book Antiqua"/>
                <w:b/>
                <w:bCs/>
              </w:rPr>
            </w:pPr>
            <w:r w:rsidRPr="00050E5F">
              <w:rPr>
                <w:rFonts w:ascii="Book Antiqua" w:hAnsi="Book Antiqua"/>
                <w:b/>
                <w:bCs/>
              </w:rPr>
              <w:t>OFFERING</w:t>
            </w:r>
          </w:p>
          <w:p w14:paraId="1141C62D" w14:textId="042433BD" w:rsidR="00050E5F" w:rsidRPr="00E809BB" w:rsidRDefault="00050E5F" w:rsidP="00050E5F">
            <w:pPr>
              <w:rPr>
                <w:rFonts w:ascii="Book Antiqua" w:hAnsi="Book Antiqua"/>
              </w:rPr>
            </w:pPr>
            <w:r w:rsidRPr="00E809BB">
              <w:rPr>
                <w:rFonts w:ascii="Book Antiqua" w:hAnsi="Book Antiqua"/>
              </w:rPr>
              <w:t>The customary offering to the priest/deacon is $</w:t>
            </w:r>
            <w:r w:rsidR="0085229D">
              <w:rPr>
                <w:rFonts w:ascii="Book Antiqua" w:hAnsi="Book Antiqua"/>
              </w:rPr>
              <w:t>2</w:t>
            </w:r>
            <w:r w:rsidRPr="00E809BB">
              <w:rPr>
                <w:rFonts w:ascii="Book Antiqua" w:hAnsi="Book Antiqua"/>
              </w:rPr>
              <w:t>50.00. A donation of $</w:t>
            </w:r>
            <w:r w:rsidR="0085229D">
              <w:rPr>
                <w:rFonts w:ascii="Book Antiqua" w:hAnsi="Book Antiqua"/>
              </w:rPr>
              <w:t>2</w:t>
            </w:r>
            <w:r w:rsidRPr="00E809BB">
              <w:rPr>
                <w:rFonts w:ascii="Book Antiqua" w:hAnsi="Book Antiqua"/>
              </w:rPr>
              <w:t>00.00 to the church is also suggested</w:t>
            </w:r>
            <w:r>
              <w:rPr>
                <w:rFonts w:ascii="Book Antiqua" w:hAnsi="Book Antiqua"/>
              </w:rPr>
              <w:t>.</w:t>
            </w:r>
          </w:p>
          <w:p w14:paraId="235C734F" w14:textId="77777777" w:rsidR="00050E5F" w:rsidRPr="00E809BB" w:rsidRDefault="00050E5F" w:rsidP="00050E5F">
            <w:pPr>
              <w:rPr>
                <w:rFonts w:ascii="Book Antiqua" w:hAnsi="Book Antiqua"/>
              </w:rPr>
            </w:pPr>
          </w:p>
          <w:p w14:paraId="2CC051B3" w14:textId="77777777" w:rsidR="00050E5F" w:rsidRPr="00050E5F" w:rsidRDefault="00050E5F" w:rsidP="00050E5F">
            <w:pPr>
              <w:rPr>
                <w:rFonts w:ascii="Book Antiqua" w:hAnsi="Book Antiqua"/>
                <w:b/>
                <w:bCs/>
              </w:rPr>
            </w:pPr>
            <w:r w:rsidRPr="00050E5F">
              <w:rPr>
                <w:rFonts w:ascii="Book Antiqua" w:hAnsi="Book Antiqua"/>
                <w:b/>
                <w:bCs/>
              </w:rPr>
              <w:t>SERVERS</w:t>
            </w:r>
          </w:p>
          <w:p w14:paraId="690B1C1D" w14:textId="77777777" w:rsidR="00050E5F" w:rsidRPr="00E809BB" w:rsidRDefault="00050E5F" w:rsidP="00050E5F">
            <w:pPr>
              <w:rPr>
                <w:rFonts w:ascii="Book Antiqua" w:hAnsi="Book Antiqua"/>
              </w:rPr>
            </w:pPr>
            <w:r w:rsidRPr="00E809BB">
              <w:rPr>
                <w:rFonts w:ascii="Book Antiqua" w:hAnsi="Book Antiqua"/>
              </w:rPr>
              <w:t>The customary offering for the two servers for Mass is $20.00 each. No servers are needed when there is not a Mass.</w:t>
            </w:r>
          </w:p>
          <w:p w14:paraId="6706334C" w14:textId="138E850D" w:rsidR="00050E5F" w:rsidRDefault="00050E5F"/>
        </w:tc>
      </w:tr>
      <w:tr w:rsidR="00E32EFB" w14:paraId="15F56062" w14:textId="77777777" w:rsidTr="00F8708C">
        <w:trPr>
          <w:trHeight w:hRule="exact" w:val="11070"/>
        </w:trPr>
        <w:tc>
          <w:tcPr>
            <w:tcW w:w="5515" w:type="dxa"/>
          </w:tcPr>
          <w:p w14:paraId="70FEBC2D" w14:textId="77777777" w:rsidR="00050E5F" w:rsidRPr="00050E5F" w:rsidRDefault="00050E5F" w:rsidP="00050E5F">
            <w:pPr>
              <w:rPr>
                <w:rFonts w:ascii="Book Antiqua" w:hAnsi="Book Antiqua"/>
                <w:b/>
                <w:bCs/>
              </w:rPr>
            </w:pPr>
            <w:r w:rsidRPr="00050E5F">
              <w:rPr>
                <w:rFonts w:ascii="Book Antiqua" w:hAnsi="Book Antiqua"/>
                <w:b/>
                <w:bCs/>
              </w:rPr>
              <w:lastRenderedPageBreak/>
              <w:t>REHEARSAL</w:t>
            </w:r>
          </w:p>
          <w:p w14:paraId="7785FD82" w14:textId="77777777" w:rsidR="00050E5F" w:rsidRPr="00E809BB" w:rsidRDefault="00050E5F" w:rsidP="00050E5F">
            <w:pPr>
              <w:rPr>
                <w:rFonts w:ascii="Book Antiqua" w:hAnsi="Book Antiqua"/>
              </w:rPr>
            </w:pPr>
            <w:r w:rsidRPr="00E809BB">
              <w:rPr>
                <w:rFonts w:ascii="Book Antiqua" w:hAnsi="Book Antiqua"/>
              </w:rPr>
              <w:t>The wedding party should be ON TIME for the 45-minute practice. In addition to the wedding party, readers and anyone else who will perform a specific function (gift bearers, extraordinary minister of Holy Communion, e.g.) must be present.</w:t>
            </w:r>
          </w:p>
          <w:p w14:paraId="6A5B6B78" w14:textId="77777777" w:rsidR="00050E5F" w:rsidRPr="00E809BB" w:rsidRDefault="00050E5F" w:rsidP="00050E5F">
            <w:pPr>
              <w:rPr>
                <w:rFonts w:ascii="Book Antiqua" w:hAnsi="Book Antiqua"/>
              </w:rPr>
            </w:pPr>
          </w:p>
          <w:p w14:paraId="5036D58D" w14:textId="77777777" w:rsidR="00050E5F" w:rsidRPr="00050E5F" w:rsidRDefault="00050E5F" w:rsidP="00050E5F">
            <w:pPr>
              <w:rPr>
                <w:rFonts w:ascii="Book Antiqua" w:hAnsi="Book Antiqua"/>
                <w:b/>
                <w:bCs/>
              </w:rPr>
            </w:pPr>
            <w:r w:rsidRPr="00050E5F">
              <w:rPr>
                <w:rFonts w:ascii="Book Antiqua" w:hAnsi="Book Antiqua"/>
                <w:b/>
                <w:bCs/>
              </w:rPr>
              <w:t>DRESSING</w:t>
            </w:r>
          </w:p>
          <w:p w14:paraId="62AB5ED5" w14:textId="77777777" w:rsidR="00050E5F" w:rsidRPr="00E809BB" w:rsidRDefault="00050E5F" w:rsidP="00050E5F">
            <w:pPr>
              <w:rPr>
                <w:rFonts w:ascii="Book Antiqua" w:hAnsi="Book Antiqua"/>
              </w:rPr>
            </w:pPr>
            <w:r w:rsidRPr="00E809BB">
              <w:rPr>
                <w:rFonts w:ascii="Book Antiqua" w:hAnsi="Book Antiqua"/>
              </w:rPr>
              <w:t>The bridal party may use the grade school or the belfry to dress. This room must be left after the wedding in the same condition in which it was found. Please make known at the rehearsal what time the school or church needs to be unlocked.</w:t>
            </w:r>
          </w:p>
          <w:p w14:paraId="6361FEB3" w14:textId="77777777" w:rsidR="00050E5F" w:rsidRPr="00E809BB" w:rsidRDefault="00050E5F" w:rsidP="00050E5F">
            <w:pPr>
              <w:rPr>
                <w:rFonts w:ascii="Book Antiqua" w:hAnsi="Book Antiqua"/>
              </w:rPr>
            </w:pPr>
          </w:p>
          <w:p w14:paraId="4174F364" w14:textId="77777777" w:rsidR="00050E5F" w:rsidRPr="00050E5F" w:rsidRDefault="00050E5F" w:rsidP="00050E5F">
            <w:pPr>
              <w:rPr>
                <w:rFonts w:ascii="Book Antiqua" w:hAnsi="Book Antiqua"/>
                <w:b/>
                <w:bCs/>
              </w:rPr>
            </w:pPr>
            <w:r w:rsidRPr="00050E5F">
              <w:rPr>
                <w:rFonts w:ascii="Book Antiqua" w:hAnsi="Book Antiqua"/>
                <w:b/>
                <w:bCs/>
              </w:rPr>
              <w:t>FLORIST</w:t>
            </w:r>
          </w:p>
          <w:p w14:paraId="3EAA1F6A" w14:textId="77777777" w:rsidR="00050E5F" w:rsidRPr="00E809BB" w:rsidRDefault="00050E5F" w:rsidP="00050E5F">
            <w:pPr>
              <w:rPr>
                <w:rFonts w:ascii="Book Antiqua" w:hAnsi="Book Antiqua"/>
              </w:rPr>
            </w:pPr>
            <w:r w:rsidRPr="00E809BB">
              <w:rPr>
                <w:rFonts w:ascii="Book Antiqua" w:hAnsi="Book Antiqua"/>
              </w:rPr>
              <w:t>The florist arranges the flowers and furnishes the candelabra. If a candelabra is used, we require that the florist provides dripless candles or hurricane globes.</w:t>
            </w:r>
          </w:p>
          <w:p w14:paraId="1F84086A" w14:textId="77777777" w:rsidR="00050E5F" w:rsidRPr="00E809BB" w:rsidRDefault="00050E5F" w:rsidP="00050E5F">
            <w:pPr>
              <w:rPr>
                <w:rFonts w:ascii="Book Antiqua" w:hAnsi="Book Antiqua"/>
              </w:rPr>
            </w:pPr>
          </w:p>
          <w:p w14:paraId="27439B5B" w14:textId="77777777" w:rsidR="00050E5F" w:rsidRPr="00050E5F" w:rsidRDefault="00050E5F" w:rsidP="00050E5F">
            <w:pPr>
              <w:rPr>
                <w:rFonts w:ascii="Book Antiqua" w:hAnsi="Book Antiqua"/>
                <w:b/>
                <w:bCs/>
              </w:rPr>
            </w:pPr>
            <w:r w:rsidRPr="00050E5F">
              <w:rPr>
                <w:rFonts w:ascii="Book Antiqua" w:hAnsi="Book Antiqua"/>
                <w:b/>
                <w:bCs/>
              </w:rPr>
              <w:t>PHOTOS</w:t>
            </w:r>
          </w:p>
          <w:p w14:paraId="67ABCB85" w14:textId="77777777" w:rsidR="00050E5F" w:rsidRPr="00E809BB" w:rsidRDefault="00050E5F" w:rsidP="00050E5F">
            <w:pPr>
              <w:rPr>
                <w:rFonts w:ascii="Book Antiqua" w:hAnsi="Book Antiqua"/>
              </w:rPr>
            </w:pPr>
            <w:r w:rsidRPr="00E809BB">
              <w:rPr>
                <w:rFonts w:ascii="Book Antiqua" w:hAnsi="Book Antiqua"/>
              </w:rPr>
              <w:t>The photographer is expected to see the priest/deacon before the wedding concerning recording equipment. Flash pictures are not to be taken once the ceremony or Mass begins.</w:t>
            </w:r>
          </w:p>
          <w:p w14:paraId="44ABA8E0" w14:textId="77777777" w:rsidR="00050E5F" w:rsidRPr="00E809BB" w:rsidRDefault="00050E5F" w:rsidP="00050E5F">
            <w:pPr>
              <w:rPr>
                <w:rFonts w:ascii="Book Antiqua" w:hAnsi="Book Antiqua"/>
              </w:rPr>
            </w:pPr>
          </w:p>
          <w:p w14:paraId="087A6103" w14:textId="77777777" w:rsidR="00050E5F" w:rsidRPr="00050E5F" w:rsidRDefault="00050E5F" w:rsidP="00050E5F">
            <w:pPr>
              <w:rPr>
                <w:rFonts w:ascii="Book Antiqua" w:hAnsi="Book Antiqua"/>
                <w:b/>
                <w:bCs/>
              </w:rPr>
            </w:pPr>
            <w:r w:rsidRPr="00050E5F">
              <w:rPr>
                <w:rFonts w:ascii="Book Antiqua" w:hAnsi="Book Antiqua"/>
                <w:b/>
                <w:bCs/>
              </w:rPr>
              <w:t>NOT PERMITTED</w:t>
            </w:r>
          </w:p>
          <w:p w14:paraId="59E85614" w14:textId="76FA5018" w:rsidR="00050E5F" w:rsidRPr="00E809BB" w:rsidRDefault="00050E5F" w:rsidP="00050E5F">
            <w:pPr>
              <w:ind w:left="163"/>
              <w:rPr>
                <w:rFonts w:ascii="Book Antiqua" w:hAnsi="Book Antiqua"/>
              </w:rPr>
            </w:pPr>
            <w:r w:rsidRPr="00E809BB">
              <w:rPr>
                <w:rFonts w:ascii="Book Antiqua" w:hAnsi="Book Antiqua"/>
              </w:rPr>
              <w:t>- The receiving line is appropriately held at the reception. There is NO receiving line at the church after the wedding.</w:t>
            </w:r>
          </w:p>
          <w:p w14:paraId="413B1AA0" w14:textId="77777777" w:rsidR="00050E5F" w:rsidRPr="00E809BB" w:rsidRDefault="00050E5F" w:rsidP="00050E5F">
            <w:pPr>
              <w:ind w:left="163"/>
              <w:rPr>
                <w:rFonts w:ascii="Book Antiqua" w:hAnsi="Book Antiqua"/>
              </w:rPr>
            </w:pPr>
            <w:r w:rsidRPr="00E809BB">
              <w:rPr>
                <w:rFonts w:ascii="Book Antiqua" w:hAnsi="Book Antiqua"/>
              </w:rPr>
              <w:t>- The throwing of rice, birdseed, or confetti is strictly forbidden</w:t>
            </w:r>
          </w:p>
          <w:p w14:paraId="13795268" w14:textId="77777777" w:rsidR="00050E5F" w:rsidRPr="00E809BB" w:rsidRDefault="00050E5F" w:rsidP="00050E5F">
            <w:pPr>
              <w:ind w:left="163"/>
              <w:rPr>
                <w:rFonts w:ascii="Book Antiqua" w:hAnsi="Book Antiqua"/>
              </w:rPr>
            </w:pPr>
            <w:r w:rsidRPr="00E809BB">
              <w:rPr>
                <w:rFonts w:ascii="Book Antiqua" w:hAnsi="Book Antiqua"/>
              </w:rPr>
              <w:t>- Alcoholic beverages are strictly forbidden on the premises.</w:t>
            </w:r>
          </w:p>
          <w:p w14:paraId="74AF43A2" w14:textId="26D38F53" w:rsidR="00E32EFB" w:rsidRPr="00050E5F" w:rsidRDefault="00050E5F" w:rsidP="00050E5F">
            <w:pPr>
              <w:ind w:left="163"/>
              <w:rPr>
                <w:rFonts w:ascii="Book Antiqua" w:hAnsi="Book Antiqua"/>
              </w:rPr>
            </w:pPr>
            <w:r w:rsidRPr="00E809BB">
              <w:rPr>
                <w:rFonts w:ascii="Book Antiqua" w:hAnsi="Book Antiqua"/>
              </w:rPr>
              <w:t xml:space="preserve">- The </w:t>
            </w:r>
            <w:r>
              <w:rPr>
                <w:rFonts w:ascii="Book Antiqua" w:hAnsi="Book Antiqua"/>
              </w:rPr>
              <w:t>‘U</w:t>
            </w:r>
            <w:r w:rsidRPr="00E809BB">
              <w:rPr>
                <w:rFonts w:ascii="Book Antiqua" w:hAnsi="Book Antiqua"/>
              </w:rPr>
              <w:t xml:space="preserve">nity </w:t>
            </w:r>
            <w:r>
              <w:rPr>
                <w:rFonts w:ascii="Book Antiqua" w:hAnsi="Book Antiqua"/>
              </w:rPr>
              <w:t>C</w:t>
            </w:r>
            <w:r w:rsidRPr="00E809BB">
              <w:rPr>
                <w:rFonts w:ascii="Book Antiqua" w:hAnsi="Book Antiqua"/>
              </w:rPr>
              <w:t>andle</w:t>
            </w:r>
            <w:r>
              <w:rPr>
                <w:rFonts w:ascii="Book Antiqua" w:hAnsi="Book Antiqua"/>
              </w:rPr>
              <w:t>’</w:t>
            </w:r>
            <w:r w:rsidRPr="00E809BB">
              <w:rPr>
                <w:rFonts w:ascii="Book Antiqua" w:hAnsi="Book Antiqua"/>
              </w:rPr>
              <w:t xml:space="preserve"> is not part of the Catholic Marriage rite and is not permitted.</w:t>
            </w:r>
          </w:p>
        </w:tc>
        <w:tc>
          <w:tcPr>
            <w:tcW w:w="1080" w:type="dxa"/>
          </w:tcPr>
          <w:p w14:paraId="02C29D62" w14:textId="73AD2D70" w:rsidR="00E32EFB" w:rsidRDefault="00E32EFB" w:rsidP="007A1785"/>
        </w:tc>
        <w:tc>
          <w:tcPr>
            <w:tcW w:w="5515" w:type="dxa"/>
          </w:tcPr>
          <w:p w14:paraId="2927BCC8" w14:textId="77777777" w:rsidR="00E32EFB" w:rsidRDefault="00E32EFB" w:rsidP="007A1785"/>
          <w:p w14:paraId="6DECB624" w14:textId="77777777" w:rsidR="00D513A4" w:rsidRDefault="00D513A4" w:rsidP="007A1785"/>
          <w:p w14:paraId="0747EF8B" w14:textId="77777777" w:rsidR="00D513A4" w:rsidRDefault="00D513A4" w:rsidP="007A1785"/>
          <w:p w14:paraId="2F648BFB" w14:textId="77777777" w:rsidR="00D513A4" w:rsidRDefault="00D513A4" w:rsidP="00D513A4">
            <w:pPr>
              <w:jc w:val="center"/>
            </w:pPr>
          </w:p>
          <w:p w14:paraId="1B7B4572" w14:textId="77777777" w:rsidR="00D513A4" w:rsidRDefault="00D513A4" w:rsidP="00D513A4">
            <w:pPr>
              <w:jc w:val="center"/>
            </w:pPr>
          </w:p>
          <w:p w14:paraId="74676F19" w14:textId="77777777" w:rsidR="00D513A4" w:rsidRDefault="00D513A4" w:rsidP="00D513A4">
            <w:pPr>
              <w:jc w:val="center"/>
            </w:pPr>
          </w:p>
          <w:p w14:paraId="7C51F310" w14:textId="77777777" w:rsidR="00D513A4" w:rsidRDefault="00D513A4" w:rsidP="00D513A4">
            <w:pPr>
              <w:jc w:val="center"/>
            </w:pPr>
          </w:p>
          <w:p w14:paraId="1F100C3D" w14:textId="77777777" w:rsidR="00D513A4" w:rsidRDefault="00D513A4" w:rsidP="00D513A4">
            <w:pPr>
              <w:jc w:val="center"/>
            </w:pPr>
          </w:p>
          <w:p w14:paraId="6398A1AC" w14:textId="77777777" w:rsidR="00D513A4" w:rsidRDefault="00D513A4" w:rsidP="00D513A4">
            <w:pPr>
              <w:jc w:val="center"/>
            </w:pPr>
          </w:p>
          <w:p w14:paraId="39D04E8F" w14:textId="77777777" w:rsidR="00D513A4" w:rsidRDefault="00D513A4" w:rsidP="00D513A4">
            <w:pPr>
              <w:jc w:val="center"/>
            </w:pPr>
          </w:p>
          <w:p w14:paraId="6CE4A4B5" w14:textId="77777777" w:rsidR="00D513A4" w:rsidRDefault="00D513A4" w:rsidP="00D513A4">
            <w:pPr>
              <w:jc w:val="center"/>
            </w:pPr>
          </w:p>
          <w:p w14:paraId="1522D953" w14:textId="77777777" w:rsidR="00D513A4" w:rsidRDefault="00D513A4" w:rsidP="00D513A4">
            <w:pPr>
              <w:jc w:val="center"/>
            </w:pPr>
          </w:p>
          <w:p w14:paraId="68B96245" w14:textId="77777777" w:rsidR="00D513A4" w:rsidRDefault="00D513A4" w:rsidP="00D513A4">
            <w:pPr>
              <w:jc w:val="center"/>
            </w:pPr>
          </w:p>
          <w:p w14:paraId="1B27DAFD" w14:textId="77777777" w:rsidR="00D513A4" w:rsidRDefault="00D513A4" w:rsidP="00D513A4">
            <w:pPr>
              <w:jc w:val="center"/>
            </w:pPr>
          </w:p>
          <w:p w14:paraId="639B9F8D" w14:textId="77777777" w:rsidR="00D513A4" w:rsidRDefault="00D513A4" w:rsidP="00D513A4">
            <w:pPr>
              <w:jc w:val="center"/>
            </w:pPr>
          </w:p>
          <w:p w14:paraId="3CA3B8D4" w14:textId="77777777" w:rsidR="00D513A4" w:rsidRDefault="00D513A4" w:rsidP="00D513A4">
            <w:pPr>
              <w:jc w:val="center"/>
            </w:pPr>
          </w:p>
          <w:p w14:paraId="5DECB936" w14:textId="77777777" w:rsidR="00D513A4" w:rsidRDefault="00D513A4" w:rsidP="00D513A4">
            <w:pPr>
              <w:jc w:val="center"/>
            </w:pPr>
          </w:p>
          <w:p w14:paraId="19D51274" w14:textId="77777777" w:rsidR="00D513A4" w:rsidRDefault="00D513A4" w:rsidP="00D513A4">
            <w:pPr>
              <w:jc w:val="center"/>
            </w:pPr>
          </w:p>
          <w:p w14:paraId="706F05F3" w14:textId="16CC7B29" w:rsidR="00D513A4" w:rsidRDefault="00EE3576" w:rsidP="00D513A4">
            <w:pPr>
              <w:jc w:val="center"/>
            </w:pPr>
            <w:r>
              <w:rPr>
                <w:rFonts w:ascii="Book Antiqua" w:hAnsi="Book Antiqua"/>
                <w:b/>
                <w:bCs/>
                <w:noProof/>
                <w:sz w:val="52"/>
                <w:szCs w:val="52"/>
              </w:rPr>
              <w:drawing>
                <wp:inline distT="0" distB="0" distL="0" distR="0" wp14:anchorId="3D9DA14C" wp14:editId="557BCFD6">
                  <wp:extent cx="2931795" cy="1034751"/>
                  <wp:effectExtent l="0" t="0" r="0" b="0"/>
                  <wp:docPr id="1692596256"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96256" name="Picture 2" descr="A black background with blu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951601" cy="1041741"/>
                          </a:xfrm>
                          <a:prstGeom prst="rect">
                            <a:avLst/>
                          </a:prstGeom>
                        </pic:spPr>
                      </pic:pic>
                    </a:graphicData>
                  </a:graphic>
                </wp:inline>
              </w:drawing>
            </w:r>
          </w:p>
          <w:p w14:paraId="462163AE" w14:textId="77777777" w:rsidR="00D513A4" w:rsidRDefault="00D513A4" w:rsidP="00D513A4">
            <w:pPr>
              <w:jc w:val="center"/>
            </w:pPr>
          </w:p>
          <w:p w14:paraId="511DB448" w14:textId="77777777" w:rsidR="00D513A4" w:rsidRDefault="00D513A4" w:rsidP="00EE3576"/>
          <w:p w14:paraId="5D9685CD" w14:textId="77777777" w:rsidR="00D513A4" w:rsidRDefault="00D513A4" w:rsidP="00D513A4">
            <w:pPr>
              <w:jc w:val="center"/>
            </w:pPr>
          </w:p>
          <w:p w14:paraId="2E5AF23C" w14:textId="77777777" w:rsidR="00D513A4" w:rsidRDefault="00D513A4" w:rsidP="00EE3576"/>
          <w:p w14:paraId="44C1BC4E" w14:textId="6AA2773C" w:rsidR="00D513A4" w:rsidRPr="00EE3576" w:rsidRDefault="00D513A4" w:rsidP="00D513A4">
            <w:pPr>
              <w:jc w:val="center"/>
              <w:rPr>
                <w:rFonts w:ascii="Book Antiqua" w:hAnsi="Book Antiqua"/>
                <w:b/>
                <w:bCs/>
                <w:sz w:val="28"/>
                <w:szCs w:val="28"/>
              </w:rPr>
            </w:pPr>
            <w:r w:rsidRPr="00EE3576">
              <w:rPr>
                <w:rFonts w:ascii="Book Antiqua" w:hAnsi="Book Antiqua"/>
                <w:b/>
                <w:bCs/>
                <w:sz w:val="28"/>
                <w:szCs w:val="28"/>
              </w:rPr>
              <w:t>St</w:t>
            </w:r>
            <w:r w:rsidR="00EE3576" w:rsidRPr="00EE3576">
              <w:rPr>
                <w:rFonts w:ascii="Book Antiqua" w:hAnsi="Book Antiqua"/>
                <w:b/>
                <w:bCs/>
                <w:sz w:val="28"/>
                <w:szCs w:val="28"/>
              </w:rPr>
              <w:t>. John the Baptist Parish</w:t>
            </w:r>
          </w:p>
          <w:p w14:paraId="13DE96CA" w14:textId="32E3601D" w:rsidR="00EE3576" w:rsidRDefault="00EE3576" w:rsidP="00D513A4">
            <w:pPr>
              <w:jc w:val="center"/>
              <w:rPr>
                <w:rFonts w:ascii="Book Antiqua" w:hAnsi="Book Antiqua"/>
                <w:b/>
                <w:bCs/>
              </w:rPr>
            </w:pPr>
            <w:r>
              <w:rPr>
                <w:rFonts w:ascii="Book Antiqua" w:hAnsi="Book Antiqua"/>
                <w:b/>
                <w:bCs/>
              </w:rPr>
              <w:t>St. Vincent de Paul Church</w:t>
            </w:r>
          </w:p>
          <w:p w14:paraId="710734B7" w14:textId="1C32A8F8" w:rsidR="00EE3576" w:rsidRPr="00D513A4" w:rsidRDefault="00EE3576" w:rsidP="00D513A4">
            <w:pPr>
              <w:jc w:val="center"/>
              <w:rPr>
                <w:rFonts w:ascii="Book Antiqua" w:hAnsi="Book Antiqua"/>
                <w:b/>
                <w:bCs/>
              </w:rPr>
            </w:pPr>
            <w:r>
              <w:rPr>
                <w:rFonts w:ascii="Book Antiqua" w:hAnsi="Book Antiqua"/>
                <w:b/>
                <w:bCs/>
              </w:rPr>
              <w:t>St. Luke Church</w:t>
            </w:r>
          </w:p>
          <w:p w14:paraId="31ABAB48" w14:textId="1A8F472A" w:rsidR="00D513A4" w:rsidRPr="00D513A4" w:rsidRDefault="00D513A4" w:rsidP="00D513A4">
            <w:pPr>
              <w:jc w:val="center"/>
              <w:rPr>
                <w:rFonts w:ascii="Book Antiqua" w:hAnsi="Book Antiqua"/>
              </w:rPr>
            </w:pPr>
            <w:r w:rsidRPr="00D513A4">
              <w:rPr>
                <w:rFonts w:ascii="Book Antiqua" w:hAnsi="Book Antiqua"/>
              </w:rPr>
              <w:t>303 E High Street, Mount Vernon, OH 43050</w:t>
            </w:r>
          </w:p>
          <w:p w14:paraId="2F25C463" w14:textId="77777777" w:rsidR="00D513A4" w:rsidRPr="00D513A4" w:rsidRDefault="00D513A4" w:rsidP="00D513A4">
            <w:pPr>
              <w:jc w:val="center"/>
              <w:rPr>
                <w:rFonts w:ascii="Book Antiqua" w:hAnsi="Book Antiqua"/>
              </w:rPr>
            </w:pPr>
          </w:p>
          <w:p w14:paraId="3DDDEFBE" w14:textId="74C6A914" w:rsidR="00D513A4" w:rsidRPr="00D513A4" w:rsidRDefault="00EE3576" w:rsidP="00D513A4">
            <w:pPr>
              <w:jc w:val="center"/>
              <w:rPr>
                <w:rFonts w:ascii="Book Antiqua" w:hAnsi="Book Antiqua"/>
              </w:rPr>
            </w:pPr>
            <w:hyperlink r:id="rId5" w:history="1">
              <w:r w:rsidRPr="00354649">
                <w:rPr>
                  <w:rStyle w:val="Hyperlink"/>
                  <w:rFonts w:ascii="Book Antiqua" w:hAnsi="Book Antiqua"/>
                </w:rPr>
                <w:t>w</w:t>
              </w:r>
              <w:r w:rsidRPr="00354649">
                <w:rPr>
                  <w:rStyle w:val="Hyperlink"/>
                </w:rPr>
                <w:t>ww.k</w:t>
              </w:r>
              <w:r w:rsidRPr="00354649">
                <w:rPr>
                  <w:rStyle w:val="Hyperlink"/>
                  <w:rFonts w:ascii="Book Antiqua" w:hAnsi="Book Antiqua"/>
                </w:rPr>
                <w:t>noxcatholic.org</w:t>
              </w:r>
            </w:hyperlink>
          </w:p>
          <w:p w14:paraId="16DDB27A" w14:textId="61E87044" w:rsidR="00D513A4" w:rsidRPr="00D513A4" w:rsidRDefault="00D513A4" w:rsidP="00D513A4">
            <w:pPr>
              <w:jc w:val="center"/>
              <w:rPr>
                <w:rFonts w:ascii="Book Antiqua" w:hAnsi="Book Antiqua"/>
              </w:rPr>
            </w:pPr>
            <w:r w:rsidRPr="00D513A4">
              <w:rPr>
                <w:rFonts w:ascii="Book Antiqua" w:hAnsi="Book Antiqua"/>
              </w:rPr>
              <w:t>Office: 740-392-4711</w:t>
            </w:r>
          </w:p>
          <w:p w14:paraId="7F1C7211" w14:textId="4A2EE4AC" w:rsidR="00D513A4" w:rsidRDefault="00D513A4" w:rsidP="00D513A4">
            <w:pPr>
              <w:jc w:val="center"/>
            </w:pPr>
            <w:hyperlink r:id="rId6" w:history="1">
              <w:r w:rsidRPr="00D513A4">
                <w:rPr>
                  <w:rStyle w:val="Hyperlink"/>
                  <w:rFonts w:ascii="Book Antiqua" w:hAnsi="Book Antiqua"/>
                </w:rPr>
                <w:t>svdp@knoxcatholic.org</w:t>
              </w:r>
            </w:hyperlink>
            <w:r>
              <w:t xml:space="preserve"> </w:t>
            </w:r>
          </w:p>
        </w:tc>
        <w:tc>
          <w:tcPr>
            <w:tcW w:w="1080" w:type="dxa"/>
          </w:tcPr>
          <w:p w14:paraId="01510299" w14:textId="2CF422C5" w:rsidR="00E32EFB" w:rsidRDefault="007054C1" w:rsidP="007A1785">
            <w:r>
              <w:rPr>
                <w:rFonts w:ascii="Book Antiqua" w:hAnsi="Book Antiqua"/>
                <w:b/>
                <w:bCs/>
                <w:noProof/>
                <w:sz w:val="52"/>
                <w:szCs w:val="52"/>
              </w:rPr>
              <mc:AlternateContent>
                <mc:Choice Requires="wps">
                  <w:drawing>
                    <wp:anchor distT="0" distB="0" distL="114300" distR="114300" simplePos="0" relativeHeight="251660799" behindDoc="1" locked="0" layoutInCell="1" allowOverlap="1" wp14:anchorId="5A28F784" wp14:editId="337B3DFF">
                      <wp:simplePos x="0" y="0"/>
                      <wp:positionH relativeFrom="column">
                        <wp:posOffset>305800</wp:posOffset>
                      </wp:positionH>
                      <wp:positionV relativeFrom="paragraph">
                        <wp:posOffset>-476655</wp:posOffset>
                      </wp:positionV>
                      <wp:extent cx="4269294" cy="1712068"/>
                      <wp:effectExtent l="0" t="0" r="0" b="2540"/>
                      <wp:wrapNone/>
                      <wp:docPr id="16" name="Rectangle 16"/>
                      <wp:cNvGraphicFramePr/>
                      <a:graphic xmlns:a="http://schemas.openxmlformats.org/drawingml/2006/main">
                        <a:graphicData uri="http://schemas.microsoft.com/office/word/2010/wordprocessingShape">
                          <wps:wsp>
                            <wps:cNvSpPr/>
                            <wps:spPr>
                              <a:xfrm>
                                <a:off x="0" y="0"/>
                                <a:ext cx="4269294" cy="1712068"/>
                              </a:xfrm>
                              <a:prstGeom prst="rect">
                                <a:avLst/>
                              </a:prstGeom>
                              <a:solidFill>
                                <a:srgbClr val="1414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E0B18" id="Rectangle 16" o:spid="_x0000_s1026" style="position:absolute;margin-left:24.1pt;margin-top:-37.55pt;width:336.15pt;height:134.8pt;z-index:-2516556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" fillcolor="#141450" stroked="f" strokeweight="1pt"/>
                  </w:pict>
                </mc:Fallback>
              </mc:AlternateContent>
            </w:r>
            <w:r>
              <w:rPr>
                <w:rFonts w:ascii="Book Antiqua" w:hAnsi="Book Antiqua"/>
                <w:b/>
                <w:bCs/>
                <w:noProof/>
                <w:sz w:val="52"/>
                <w:szCs w:val="52"/>
              </w:rPr>
              <w:drawing>
                <wp:anchor distT="0" distB="0" distL="114300" distR="114300" simplePos="0" relativeHeight="251661312" behindDoc="1" locked="0" layoutInCell="1" allowOverlap="1" wp14:anchorId="0354C78B" wp14:editId="11DE9E37">
                  <wp:simplePos x="0" y="0"/>
                  <wp:positionH relativeFrom="column">
                    <wp:posOffset>305800</wp:posOffset>
                  </wp:positionH>
                  <wp:positionV relativeFrom="paragraph">
                    <wp:posOffset>1371600</wp:posOffset>
                  </wp:positionV>
                  <wp:extent cx="4258139" cy="59175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xfuel.com.jpg"/>
                          <pic:cNvPicPr/>
                        </pic:nvPicPr>
                        <pic:blipFill rotWithShape="1">
                          <a:blip r:embed="rId7">
                            <a:extLst>
                              <a:ext uri="{28A0092B-C50C-407E-A947-70E740481C1C}">
                                <a14:useLocalDpi xmlns:a14="http://schemas.microsoft.com/office/drawing/2010/main" val="0"/>
                              </a:ext>
                            </a:extLst>
                          </a:blip>
                          <a:srcRect t="5877"/>
                          <a:stretch/>
                        </pic:blipFill>
                        <pic:spPr bwMode="auto">
                          <a:xfrm>
                            <a:off x="0" y="0"/>
                            <a:ext cx="4258868" cy="59185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515" w:type="dxa"/>
          </w:tcPr>
          <w:p w14:paraId="07DE1567" w14:textId="5785336A" w:rsidR="00E32EFB" w:rsidRPr="00D513A4" w:rsidRDefault="00B42D19" w:rsidP="00B42D19">
            <w:pPr>
              <w:jc w:val="center"/>
              <w:rPr>
                <w:rFonts w:ascii="Book Antiqua" w:hAnsi="Book Antiqua"/>
                <w:b/>
                <w:bCs/>
                <w:color w:val="FFFFFF" w:themeColor="background1"/>
                <w:sz w:val="80"/>
                <w:szCs w:val="80"/>
              </w:rPr>
            </w:pPr>
            <w:r w:rsidRPr="00D513A4">
              <w:rPr>
                <w:rFonts w:ascii="Book Antiqua" w:hAnsi="Book Antiqua"/>
                <w:b/>
                <w:bCs/>
                <w:color w:val="FFFFFF" w:themeColor="background1"/>
                <w:sz w:val="52"/>
                <w:szCs w:val="52"/>
              </w:rPr>
              <w:t xml:space="preserve">PLANNING YOUR </w:t>
            </w:r>
            <w:r w:rsidRPr="00D513A4">
              <w:rPr>
                <w:rFonts w:ascii="Book Antiqua" w:hAnsi="Book Antiqua"/>
                <w:b/>
                <w:bCs/>
                <w:color w:val="FFFFFF" w:themeColor="background1"/>
                <w:sz w:val="80"/>
                <w:szCs w:val="80"/>
              </w:rPr>
              <w:t>MARRIAGE</w:t>
            </w:r>
          </w:p>
          <w:p w14:paraId="1BDD5AE9" w14:textId="2AFDD86D" w:rsidR="00B42D19" w:rsidRPr="00B42D19" w:rsidRDefault="00EE3576" w:rsidP="00B42D19">
            <w:pPr>
              <w:jc w:val="center"/>
              <w:rPr>
                <w:rFonts w:ascii="Book Antiqua" w:hAnsi="Book Antiqua"/>
                <w:b/>
                <w:bCs/>
                <w:sz w:val="52"/>
                <w:szCs w:val="52"/>
              </w:rPr>
            </w:pPr>
            <w:r>
              <w:rPr>
                <w:rFonts w:ascii="Book Antiqua" w:hAnsi="Book Antiqua"/>
                <w:b/>
                <w:bCs/>
                <w:noProof/>
                <w:sz w:val="52"/>
                <w:szCs w:val="52"/>
              </w:rPr>
              <w:drawing>
                <wp:anchor distT="0" distB="0" distL="114300" distR="114300" simplePos="0" relativeHeight="251660288" behindDoc="0" locked="0" layoutInCell="1" allowOverlap="1" wp14:anchorId="330895EB" wp14:editId="67648844">
                  <wp:simplePos x="0" y="0"/>
                  <wp:positionH relativeFrom="column">
                    <wp:posOffset>4133850</wp:posOffset>
                  </wp:positionH>
                  <wp:positionV relativeFrom="paragraph">
                    <wp:posOffset>5020310</wp:posOffset>
                  </wp:positionV>
                  <wp:extent cx="3919855" cy="1067435"/>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VDP-Logo-White.png"/>
                          <pic:cNvPicPr/>
                        </pic:nvPicPr>
                        <pic:blipFill>
                          <a:blip r:embed="rId8">
                            <a:extLst>
                              <a:ext uri="{28A0092B-C50C-407E-A947-70E740481C1C}">
                                <a14:useLocalDpi xmlns:a14="http://schemas.microsoft.com/office/drawing/2010/main" val="0"/>
                              </a:ext>
                            </a:extLst>
                          </a:blip>
                          <a:stretch>
                            <a:fillRect/>
                          </a:stretch>
                        </pic:blipFill>
                        <pic:spPr>
                          <a:xfrm>
                            <a:off x="0" y="0"/>
                            <a:ext cx="3919855" cy="1067435"/>
                          </a:xfrm>
                          <a:prstGeom prst="rect">
                            <a:avLst/>
                          </a:prstGeom>
                        </pic:spPr>
                      </pic:pic>
                    </a:graphicData>
                  </a:graphic>
                  <wp14:sizeRelH relativeFrom="page">
                    <wp14:pctWidth>0</wp14:pctWidth>
                  </wp14:sizeRelH>
                  <wp14:sizeRelV relativeFrom="page">
                    <wp14:pctHeight>0</wp14:pctHeight>
                  </wp14:sizeRelV>
                </wp:anchor>
              </w:drawing>
            </w:r>
          </w:p>
        </w:tc>
      </w:tr>
    </w:tbl>
    <w:p w14:paraId="02B7022E" w14:textId="600351B7" w:rsidR="00F8708C" w:rsidRDefault="00F8708C" w:rsidP="007054C1"/>
    <w:sectPr w:rsidR="00F8708C" w:rsidSect="00E43201">
      <w:pgSz w:w="2016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1B8"/>
    <w:rsid w:val="00050E5F"/>
    <w:rsid w:val="00072DE8"/>
    <w:rsid w:val="001A1BF4"/>
    <w:rsid w:val="001C0B69"/>
    <w:rsid w:val="00221A87"/>
    <w:rsid w:val="002A6CA4"/>
    <w:rsid w:val="00326F41"/>
    <w:rsid w:val="003604AB"/>
    <w:rsid w:val="00506D22"/>
    <w:rsid w:val="00523DD9"/>
    <w:rsid w:val="006A12CD"/>
    <w:rsid w:val="007054C1"/>
    <w:rsid w:val="0085229D"/>
    <w:rsid w:val="008A2059"/>
    <w:rsid w:val="008E6A5A"/>
    <w:rsid w:val="009606BC"/>
    <w:rsid w:val="009824E0"/>
    <w:rsid w:val="00A971B8"/>
    <w:rsid w:val="00B42D19"/>
    <w:rsid w:val="00D513A4"/>
    <w:rsid w:val="00E057C8"/>
    <w:rsid w:val="00E32EFB"/>
    <w:rsid w:val="00E43201"/>
    <w:rsid w:val="00EE3576"/>
    <w:rsid w:val="00F34FA8"/>
    <w:rsid w:val="00F8708C"/>
    <w:rsid w:val="00F94309"/>
    <w:rsid w:val="00FB6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B8A35"/>
  <w14:defaultImageDpi w14:val="32767"/>
  <w15:chartTrackingRefBased/>
  <w15:docId w15:val="{97B3CC42-433D-D648-9ED8-F4491BD0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2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3A4"/>
    <w:rPr>
      <w:color w:val="0563C1" w:themeColor="hyperlink"/>
      <w:u w:val="single"/>
    </w:rPr>
  </w:style>
  <w:style w:type="character" w:styleId="UnresolvedMention">
    <w:name w:val="Unresolved Mention"/>
    <w:basedOn w:val="DefaultParagraphFont"/>
    <w:uiPriority w:val="99"/>
    <w:rsid w:val="00D51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vdp@knoxcatholic.org" TargetMode="External"/><Relationship Id="rId5" Type="http://schemas.openxmlformats.org/officeDocument/2006/relationships/hyperlink" Target="http://www.knoxcatholic.org"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Colby, Daniel H.</dc:creator>
  <cp:keywords/>
  <dc:description/>
  <cp:lastModifiedBy>St. Vincent de Paul Knox Catholic</cp:lastModifiedBy>
  <cp:revision>3</cp:revision>
  <cp:lastPrinted>2026-05-22T19:31:00Z</cp:lastPrinted>
  <dcterms:created xsi:type="dcterms:W3CDTF">2026-05-22T19:33:00Z</dcterms:created>
  <dcterms:modified xsi:type="dcterms:W3CDTF">2026-05-22T19:33:00Z</dcterms:modified>
</cp:coreProperties>
</file>